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8BB" w:rsidRPr="00474D89" w:rsidRDefault="00D358BB" w:rsidP="00C344B8">
      <w:pPr>
        <w:spacing w:line="360" w:lineRule="auto"/>
        <w:rPr>
          <w:b/>
        </w:rPr>
      </w:pPr>
      <w:r w:rsidRPr="00474D89">
        <w:rPr>
          <w:b/>
        </w:rPr>
        <w:t>August 2, 2015 – 10</w:t>
      </w:r>
      <w:r w:rsidRPr="00474D89">
        <w:rPr>
          <w:b/>
          <w:vertAlign w:val="superscript"/>
        </w:rPr>
        <w:t>th</w:t>
      </w:r>
      <w:r w:rsidRPr="00474D89">
        <w:rPr>
          <w:b/>
        </w:rPr>
        <w:t xml:space="preserve"> Sunday after Pentecost</w:t>
      </w:r>
    </w:p>
    <w:p w:rsidR="00D358BB" w:rsidRPr="00474D89" w:rsidRDefault="00D358BB" w:rsidP="00C344B8">
      <w:pPr>
        <w:spacing w:line="360" w:lineRule="auto"/>
        <w:rPr>
          <w:b/>
        </w:rPr>
      </w:pPr>
      <w:r w:rsidRPr="00474D89">
        <w:rPr>
          <w:b/>
        </w:rPr>
        <w:t xml:space="preserve">© 2015 Jean E. </w:t>
      </w:r>
      <w:proofErr w:type="spellStart"/>
      <w:r w:rsidRPr="00474D89">
        <w:rPr>
          <w:b/>
        </w:rPr>
        <w:t>Mornard</w:t>
      </w:r>
      <w:proofErr w:type="spellEnd"/>
    </w:p>
    <w:p w:rsidR="00D358BB" w:rsidRPr="00474D89" w:rsidRDefault="00D358BB" w:rsidP="00C344B8">
      <w:pPr>
        <w:spacing w:line="360" w:lineRule="auto"/>
      </w:pPr>
    </w:p>
    <w:p w:rsidR="00D358BB" w:rsidRPr="00474D89" w:rsidRDefault="00D17732" w:rsidP="00C344B8">
      <w:pPr>
        <w:spacing w:line="360" w:lineRule="auto"/>
        <w:rPr>
          <w:rFonts w:eastAsia="Times New Roman"/>
        </w:rPr>
      </w:pPr>
      <w:r w:rsidRPr="00474D89">
        <w:t>“</w:t>
      </w:r>
      <w:r w:rsidRPr="00474D89">
        <w:rPr>
          <w:rFonts w:eastAsia="Times New Roman"/>
        </w:rPr>
        <w:t>I am the bread of life. Whoever comes to me will never be hungry…”</w:t>
      </w:r>
    </w:p>
    <w:p w:rsidR="00D17732" w:rsidRPr="00474D89" w:rsidRDefault="00D17732" w:rsidP="00C344B8">
      <w:pPr>
        <w:spacing w:line="360" w:lineRule="auto"/>
        <w:rPr>
          <w:rFonts w:eastAsia="Times New Roman"/>
        </w:rPr>
      </w:pPr>
    </w:p>
    <w:p w:rsidR="00D17732" w:rsidRPr="00474D89" w:rsidRDefault="00D17732" w:rsidP="00C344B8">
      <w:pPr>
        <w:spacing w:line="360" w:lineRule="auto"/>
        <w:rPr>
          <w:rFonts w:eastAsia="Times New Roman"/>
        </w:rPr>
      </w:pPr>
      <w:r w:rsidRPr="00474D89">
        <w:rPr>
          <w:rFonts w:eastAsia="Times New Roman"/>
        </w:rPr>
        <w:t>This one simple declarative sentence</w:t>
      </w:r>
      <w:r w:rsidR="00BF5D68" w:rsidRPr="00474D89">
        <w:rPr>
          <w:rFonts w:eastAsia="Times New Roman"/>
        </w:rPr>
        <w:t>, the first of the seven “I am” statements in the Gospel of John, is at the center of this entire chapter.  Or maybe it would be more correct to say that “bread” is at the center, and Jesus is at the center of the bread.</w:t>
      </w:r>
      <w:r w:rsidR="00436AE5" w:rsidRPr="00474D89">
        <w:rPr>
          <w:rFonts w:eastAsia="Times New Roman"/>
        </w:rPr>
        <w:t xml:space="preserve">  And </w:t>
      </w:r>
      <w:r w:rsidR="005B57EC" w:rsidRPr="00474D89">
        <w:rPr>
          <w:rFonts w:eastAsia="Times New Roman"/>
        </w:rPr>
        <w:t xml:space="preserve">since </w:t>
      </w:r>
      <w:r w:rsidR="00436AE5" w:rsidRPr="00474D89">
        <w:rPr>
          <w:rFonts w:eastAsia="Times New Roman"/>
        </w:rPr>
        <w:t>the miracle associated with this declaration of Jesus</w:t>
      </w:r>
      <w:r w:rsidR="009165D2" w:rsidRPr="00474D89">
        <w:rPr>
          <w:rFonts w:eastAsia="Times New Roman"/>
        </w:rPr>
        <w:t xml:space="preserve">, the feeding of the 5,000, </w:t>
      </w:r>
      <w:r w:rsidR="00436AE5" w:rsidRPr="00474D89">
        <w:rPr>
          <w:rFonts w:eastAsia="Times New Roman"/>
        </w:rPr>
        <w:t xml:space="preserve">is the middle of the seven signs listed in John, </w:t>
      </w:r>
      <w:r w:rsidR="005B57EC" w:rsidRPr="00474D89">
        <w:rPr>
          <w:rFonts w:eastAsia="Times New Roman"/>
        </w:rPr>
        <w:t>it</w:t>
      </w:r>
      <w:r w:rsidR="00436AE5" w:rsidRPr="00474D89">
        <w:rPr>
          <w:rFonts w:eastAsia="Times New Roman"/>
        </w:rPr>
        <w:t xml:space="preserve"> further reinf</w:t>
      </w:r>
      <w:r w:rsidR="009165D2" w:rsidRPr="00474D89">
        <w:rPr>
          <w:rFonts w:eastAsia="Times New Roman"/>
        </w:rPr>
        <w:t xml:space="preserve">orces the fact that Jesus is </w:t>
      </w:r>
      <w:r w:rsidR="005B57EC" w:rsidRPr="00474D89">
        <w:rPr>
          <w:rFonts w:eastAsia="Times New Roman"/>
        </w:rPr>
        <w:t xml:space="preserve">always </w:t>
      </w:r>
      <w:r w:rsidR="009165D2" w:rsidRPr="00474D89">
        <w:rPr>
          <w:rFonts w:eastAsia="Times New Roman"/>
        </w:rPr>
        <w:t>at the center of the Gospel.</w:t>
      </w:r>
    </w:p>
    <w:p w:rsidR="009165D2" w:rsidRPr="00474D89" w:rsidRDefault="009165D2" w:rsidP="00C344B8">
      <w:pPr>
        <w:spacing w:line="360" w:lineRule="auto"/>
        <w:rPr>
          <w:rFonts w:eastAsia="Times New Roman"/>
        </w:rPr>
      </w:pPr>
    </w:p>
    <w:p w:rsidR="009165D2" w:rsidRPr="00474D89" w:rsidRDefault="009165D2" w:rsidP="00C344B8">
      <w:pPr>
        <w:spacing w:line="360" w:lineRule="auto"/>
        <w:rPr>
          <w:rFonts w:eastAsia="Times New Roman"/>
        </w:rPr>
      </w:pPr>
      <w:r w:rsidRPr="00474D89">
        <w:rPr>
          <w:rFonts w:eastAsia="Times New Roman"/>
        </w:rPr>
        <w:t>Remember last week when I talked about one of the unique aspects of John’s version of the feeding of the 5,000 being that it is Jesus, himself, who</w:t>
      </w:r>
      <w:r w:rsidR="00880D6E" w:rsidRPr="00474D89">
        <w:rPr>
          <w:rFonts w:eastAsia="Times New Roman"/>
        </w:rPr>
        <w:t xml:space="preserve"> hands out the bread and fish?  </w:t>
      </w:r>
      <w:proofErr w:type="gramStart"/>
      <w:r w:rsidR="00880D6E" w:rsidRPr="00474D89">
        <w:rPr>
          <w:rFonts w:eastAsia="Times New Roman"/>
        </w:rPr>
        <w:t>Now we get around to why that’</w:t>
      </w:r>
      <w:r w:rsidR="004159AA" w:rsidRPr="00474D89">
        <w:rPr>
          <w:rFonts w:eastAsia="Times New Roman"/>
        </w:rPr>
        <w:t>s important, as Jesus explains to the crowd.</w:t>
      </w:r>
      <w:proofErr w:type="gramEnd"/>
    </w:p>
    <w:p w:rsidR="00BF5D68" w:rsidRPr="00474D89" w:rsidRDefault="00BF5D68" w:rsidP="00C344B8">
      <w:pPr>
        <w:spacing w:line="360" w:lineRule="auto"/>
        <w:rPr>
          <w:rFonts w:eastAsia="Times New Roman"/>
        </w:rPr>
      </w:pPr>
    </w:p>
    <w:p w:rsidR="00D358BB" w:rsidRPr="00474D89" w:rsidRDefault="00253FBA" w:rsidP="00C344B8">
      <w:pPr>
        <w:spacing w:line="360" w:lineRule="auto"/>
      </w:pPr>
      <w:r w:rsidRPr="00474D89">
        <w:t xml:space="preserve">Imagine running around after Jesus and forgetting or unable to eat.  Imagine </w:t>
      </w:r>
      <w:r w:rsidR="00411488" w:rsidRPr="00474D89">
        <w:t>Jesus</w:t>
      </w:r>
      <w:r w:rsidR="005B57EC" w:rsidRPr="00474D89">
        <w:t xml:space="preserve"> feeding you until </w:t>
      </w:r>
      <w:proofErr w:type="gramStart"/>
      <w:r w:rsidR="005B57EC" w:rsidRPr="00474D89">
        <w:t>you’</w:t>
      </w:r>
      <w:r w:rsidRPr="00474D89">
        <w:t>re</w:t>
      </w:r>
      <w:proofErr w:type="gramEnd"/>
      <w:r w:rsidRPr="00474D89">
        <w:t xml:space="preserve"> satisfied.  Imagine waking up the next morning, perhaps expecting a fine breakfast, only to find that he and his disciples are gone.  </w:t>
      </w:r>
      <w:r w:rsidR="004159AA" w:rsidRPr="00474D89">
        <w:t>Since you know he’s been hanging out at Capernaum on and off, you take off to find him there.</w:t>
      </w:r>
    </w:p>
    <w:p w:rsidR="00253FBA" w:rsidRPr="00474D89" w:rsidRDefault="00253FBA" w:rsidP="00C344B8">
      <w:pPr>
        <w:spacing w:line="360" w:lineRule="auto"/>
      </w:pPr>
    </w:p>
    <w:p w:rsidR="00253FBA" w:rsidRPr="00474D89" w:rsidRDefault="00253FBA" w:rsidP="00C344B8">
      <w:pPr>
        <w:spacing w:line="360" w:lineRule="auto"/>
        <w:rPr>
          <w:rFonts w:eastAsia="Times New Roman"/>
        </w:rPr>
      </w:pPr>
      <w:r w:rsidRPr="00474D89">
        <w:t>The question, “Rabbi, when did you come here,” might contain confusion about his comings and goings</w:t>
      </w:r>
      <w:r w:rsidR="004159AA" w:rsidRPr="00474D89">
        <w:t xml:space="preserve"> since no one saw him get on the disciple’s boat</w:t>
      </w:r>
      <w:r w:rsidRPr="00474D89">
        <w:t>, or it might contain a veiled criticism about his abandoning the crowds he claimed to care for.  And Jesus’ response, “</w:t>
      </w:r>
      <w:r w:rsidRPr="00474D89">
        <w:rPr>
          <w:rFonts w:eastAsia="Times New Roman"/>
        </w:rPr>
        <w:t xml:space="preserve">Very truly, I tell you, you are looking for me, not because you saw signs, but because you ate your fill of the loaves,” might also be a scold </w:t>
      </w:r>
      <w:r w:rsidR="00AD3005" w:rsidRPr="00474D89">
        <w:rPr>
          <w:rFonts w:eastAsia="Times New Roman"/>
        </w:rPr>
        <w:t xml:space="preserve">because </w:t>
      </w:r>
      <w:proofErr w:type="gramStart"/>
      <w:r w:rsidR="00AD3005" w:rsidRPr="00474D89">
        <w:rPr>
          <w:rFonts w:eastAsia="Times New Roman"/>
        </w:rPr>
        <w:t>all the</w:t>
      </w:r>
      <w:proofErr w:type="gramEnd"/>
      <w:r w:rsidR="00AD3005" w:rsidRPr="00474D89">
        <w:rPr>
          <w:rFonts w:eastAsia="Times New Roman"/>
        </w:rPr>
        <w:t xml:space="preserve"> crowd seemed to be interested in was the food.</w:t>
      </w:r>
    </w:p>
    <w:p w:rsidR="00AD3005" w:rsidRPr="00474D89" w:rsidRDefault="00AD3005" w:rsidP="00C344B8">
      <w:pPr>
        <w:spacing w:line="360" w:lineRule="auto"/>
        <w:rPr>
          <w:rFonts w:eastAsia="Times New Roman"/>
        </w:rPr>
      </w:pPr>
    </w:p>
    <w:p w:rsidR="00AD3005" w:rsidRPr="00474D89" w:rsidRDefault="00AD3005" w:rsidP="00C344B8">
      <w:pPr>
        <w:spacing w:line="360" w:lineRule="auto"/>
        <w:rPr>
          <w:rFonts w:eastAsia="Times New Roman"/>
        </w:rPr>
      </w:pPr>
      <w:proofErr w:type="gramStart"/>
      <w:r w:rsidRPr="00474D89">
        <w:rPr>
          <w:rFonts w:eastAsia="Times New Roman"/>
        </w:rPr>
        <w:t>Or maybe not.</w:t>
      </w:r>
      <w:proofErr w:type="gramEnd"/>
      <w:r w:rsidRPr="00474D89">
        <w:rPr>
          <w:rFonts w:eastAsia="Times New Roman"/>
        </w:rPr>
        <w:t xml:space="preserve">  </w:t>
      </w:r>
      <w:bookmarkStart w:id="0" w:name="_GoBack"/>
      <w:bookmarkEnd w:id="0"/>
      <w:r w:rsidR="00B608FC" w:rsidRPr="00474D89">
        <w:rPr>
          <w:rFonts w:eastAsia="Times New Roman"/>
        </w:rPr>
        <w:t>This is the same crowd on whom he had compassion, because they were like sheep without a shepherd.  So he takes th</w:t>
      </w:r>
      <w:r w:rsidR="005B57EC" w:rsidRPr="00474D89">
        <w:rPr>
          <w:rFonts w:eastAsia="Times New Roman"/>
        </w:rPr>
        <w:t>is</w:t>
      </w:r>
      <w:r w:rsidR="00B608FC" w:rsidRPr="00474D89">
        <w:rPr>
          <w:rFonts w:eastAsia="Times New Roman"/>
        </w:rPr>
        <w:t xml:space="preserve"> opportunity to teach them</w:t>
      </w:r>
      <w:r w:rsidR="005B57EC" w:rsidRPr="00474D89">
        <w:rPr>
          <w:rFonts w:eastAsia="Times New Roman"/>
        </w:rPr>
        <w:t>, to bring them further into God’s plan</w:t>
      </w:r>
      <w:r w:rsidR="00B608FC" w:rsidRPr="00474D89">
        <w:rPr>
          <w:rFonts w:eastAsia="Times New Roman"/>
        </w:rPr>
        <w:t>.  This</w:t>
      </w:r>
      <w:r w:rsidR="004159AA" w:rsidRPr="00474D89">
        <w:rPr>
          <w:rFonts w:eastAsia="Times New Roman"/>
        </w:rPr>
        <w:t xml:space="preserve"> is </w:t>
      </w:r>
      <w:r w:rsidR="00B608FC" w:rsidRPr="00474D89">
        <w:rPr>
          <w:rFonts w:eastAsia="Times New Roman"/>
        </w:rPr>
        <w:t xml:space="preserve">only </w:t>
      </w:r>
      <w:r w:rsidR="004159AA" w:rsidRPr="00474D89">
        <w:rPr>
          <w:rFonts w:eastAsia="Times New Roman"/>
        </w:rPr>
        <w:t xml:space="preserve">the start of the conversation, not the end.  </w:t>
      </w:r>
      <w:r w:rsidR="00B608FC" w:rsidRPr="00474D89">
        <w:rPr>
          <w:rFonts w:eastAsia="Times New Roman"/>
        </w:rPr>
        <w:t xml:space="preserve">What both the feeding miracle and this conversation </w:t>
      </w:r>
      <w:proofErr w:type="gramStart"/>
      <w:r w:rsidR="00B608FC" w:rsidRPr="00474D89">
        <w:rPr>
          <w:rFonts w:eastAsia="Times New Roman"/>
        </w:rPr>
        <w:t>is</w:t>
      </w:r>
      <w:proofErr w:type="gramEnd"/>
      <w:r w:rsidR="00B608FC" w:rsidRPr="00474D89">
        <w:rPr>
          <w:rFonts w:eastAsia="Times New Roman"/>
        </w:rPr>
        <w:t xml:space="preserve"> leading up to is</w:t>
      </w:r>
      <w:r w:rsidR="004159AA" w:rsidRPr="00474D89">
        <w:rPr>
          <w:rFonts w:eastAsia="Times New Roman"/>
        </w:rPr>
        <w:t>, “I am the bread of life.”</w:t>
      </w:r>
    </w:p>
    <w:p w:rsidR="004159AA" w:rsidRPr="00474D89" w:rsidRDefault="004159AA" w:rsidP="00C344B8">
      <w:pPr>
        <w:spacing w:line="360" w:lineRule="auto"/>
        <w:rPr>
          <w:rFonts w:eastAsia="Times New Roman"/>
        </w:rPr>
      </w:pPr>
    </w:p>
    <w:p w:rsidR="005B57EC" w:rsidRPr="00474D89" w:rsidRDefault="00B608FC" w:rsidP="00C344B8">
      <w:pPr>
        <w:spacing w:line="360" w:lineRule="auto"/>
        <w:rPr>
          <w:rFonts w:eastAsia="Times New Roman"/>
        </w:rPr>
      </w:pPr>
      <w:r w:rsidRPr="00474D89">
        <w:lastRenderedPageBreak/>
        <w:t xml:space="preserve">But before he can get there, </w:t>
      </w:r>
      <w:r w:rsidR="003B4A0D" w:rsidRPr="00474D89">
        <w:t xml:space="preserve">he </w:t>
      </w:r>
      <w:r w:rsidRPr="00474D89">
        <w:t>needs to get</w:t>
      </w:r>
      <w:r w:rsidR="003B4A0D" w:rsidRPr="00474D89">
        <w:t xml:space="preserve"> them to thinking about something other than their stomachs.  </w:t>
      </w:r>
      <w:r w:rsidR="00204481" w:rsidRPr="00474D89">
        <w:t>Jesus tells them, “</w:t>
      </w:r>
      <w:r w:rsidR="00204481" w:rsidRPr="00474D89">
        <w:rPr>
          <w:rFonts w:eastAsia="Times New Roman"/>
        </w:rPr>
        <w:t xml:space="preserve">Do not work for the food that perishes, but for the food that endures for eternal life, which the Son of Man will give you.  For it is on him that God the Father has set his seal.”  </w:t>
      </w:r>
    </w:p>
    <w:p w:rsidR="005B57EC" w:rsidRPr="00474D89" w:rsidRDefault="005B57EC" w:rsidP="00C344B8">
      <w:pPr>
        <w:spacing w:line="360" w:lineRule="auto"/>
        <w:rPr>
          <w:rFonts w:eastAsia="Times New Roman"/>
        </w:rPr>
      </w:pPr>
    </w:p>
    <w:p w:rsidR="004159AA" w:rsidRPr="00474D89" w:rsidRDefault="00E31486" w:rsidP="00C344B8">
      <w:pPr>
        <w:spacing w:line="360" w:lineRule="auto"/>
        <w:rPr>
          <w:rFonts w:eastAsia="Times New Roman"/>
        </w:rPr>
      </w:pPr>
      <w:r w:rsidRPr="00474D89">
        <w:rPr>
          <w:rFonts w:eastAsia="Times New Roman"/>
        </w:rPr>
        <w:t>And to the crowd’s credit, rather than saying, “Hey, I want some of that enduring bread.  I’m sick of baking every day</w:t>
      </w:r>
      <w:r w:rsidR="00B608FC" w:rsidRPr="00474D89">
        <w:rPr>
          <w:rFonts w:eastAsia="Times New Roman"/>
        </w:rPr>
        <w:t xml:space="preserve"> and anything left over is hard as a rock</w:t>
      </w:r>
      <w:r w:rsidRPr="00474D89">
        <w:rPr>
          <w:rFonts w:eastAsia="Times New Roman"/>
        </w:rPr>
        <w:t>,” they make the next logical leap and ask what they must do to do the works of God</w:t>
      </w:r>
      <w:r w:rsidR="005B57EC" w:rsidRPr="00474D89">
        <w:rPr>
          <w:rFonts w:eastAsia="Times New Roman"/>
        </w:rPr>
        <w:t>, and presumably earn some of this bread</w:t>
      </w:r>
      <w:r w:rsidRPr="00474D89">
        <w:rPr>
          <w:rFonts w:eastAsia="Times New Roman"/>
        </w:rPr>
        <w:t>.</w:t>
      </w:r>
    </w:p>
    <w:p w:rsidR="00EF1263" w:rsidRPr="00474D89" w:rsidRDefault="00EF1263" w:rsidP="00C344B8">
      <w:pPr>
        <w:spacing w:line="360" w:lineRule="auto"/>
        <w:rPr>
          <w:rFonts w:eastAsia="Times New Roman"/>
        </w:rPr>
      </w:pPr>
    </w:p>
    <w:p w:rsidR="00EF1263" w:rsidRPr="00474D89" w:rsidRDefault="00EF1263" w:rsidP="00C344B8">
      <w:pPr>
        <w:spacing w:line="360" w:lineRule="auto"/>
        <w:rPr>
          <w:rFonts w:eastAsia="Times New Roman"/>
        </w:rPr>
      </w:pPr>
      <w:r w:rsidRPr="00474D89">
        <w:rPr>
          <w:rFonts w:eastAsia="Times New Roman"/>
        </w:rPr>
        <w:t>They still might be confused about what Jesus is talking about here, and think that if they do the works of God, whatever those might be, they would be paid in this wonderful bread that never goes bad.  But again, Jesus sets them straight.</w:t>
      </w:r>
      <w:r w:rsidR="00200204" w:rsidRPr="00474D89">
        <w:rPr>
          <w:rFonts w:eastAsia="Times New Roman"/>
        </w:rPr>
        <w:t xml:space="preserve">  He tells them, “This is the work of </w:t>
      </w:r>
      <w:proofErr w:type="gramStart"/>
      <w:r w:rsidR="00200204" w:rsidRPr="00474D89">
        <w:rPr>
          <w:rFonts w:eastAsia="Times New Roman"/>
        </w:rPr>
        <w:t>God, that</w:t>
      </w:r>
      <w:proofErr w:type="gramEnd"/>
      <w:r w:rsidR="00200204" w:rsidRPr="00474D89">
        <w:rPr>
          <w:rFonts w:eastAsia="Times New Roman"/>
        </w:rPr>
        <w:t xml:space="preserve"> you believe in him whom he has sent.”</w:t>
      </w:r>
      <w:r w:rsidR="005B57EC" w:rsidRPr="00474D89">
        <w:rPr>
          <w:rFonts w:eastAsia="Times New Roman"/>
        </w:rPr>
        <w:t xml:space="preserve">  In other words, believe in Jesus, God’s son.</w:t>
      </w:r>
    </w:p>
    <w:p w:rsidR="00EF1263" w:rsidRPr="00474D89" w:rsidRDefault="00EF1263" w:rsidP="00C344B8">
      <w:pPr>
        <w:spacing w:line="360" w:lineRule="auto"/>
        <w:rPr>
          <w:rFonts w:eastAsia="Times New Roman"/>
        </w:rPr>
      </w:pPr>
    </w:p>
    <w:p w:rsidR="00EF1263" w:rsidRPr="00474D89" w:rsidRDefault="00EF1263" w:rsidP="00C344B8">
      <w:pPr>
        <w:spacing w:line="360" w:lineRule="auto"/>
        <w:rPr>
          <w:rFonts w:eastAsia="Times New Roman"/>
        </w:rPr>
      </w:pPr>
      <w:r w:rsidRPr="00474D89">
        <w:rPr>
          <w:rFonts w:eastAsia="Times New Roman"/>
        </w:rPr>
        <w:t>As an as</w:t>
      </w:r>
      <w:r w:rsidR="00EC4B3E" w:rsidRPr="00474D89">
        <w:rPr>
          <w:rFonts w:eastAsia="Times New Roman"/>
        </w:rPr>
        <w:t xml:space="preserve">ide, I want to say a little about John’s word usage in this passage, because I don’t think it’s an accident.  I’ll preface that by saying that Greek to English translation is often sort of slippery, especially when you add in 2,000 years of cultural shift along with the language difference.  </w:t>
      </w:r>
      <w:proofErr w:type="gramStart"/>
      <w:r w:rsidR="00EC4B3E" w:rsidRPr="00474D89">
        <w:rPr>
          <w:rFonts w:eastAsia="Times New Roman"/>
        </w:rPr>
        <w:t xml:space="preserve">But </w:t>
      </w:r>
      <w:r w:rsidR="00200204" w:rsidRPr="00474D89">
        <w:rPr>
          <w:rFonts w:eastAsia="Times New Roman"/>
        </w:rPr>
        <w:t xml:space="preserve">that having been said, when </w:t>
      </w:r>
      <w:r w:rsidR="00EC4B3E" w:rsidRPr="00474D89">
        <w:rPr>
          <w:rFonts w:eastAsia="Times New Roman"/>
        </w:rPr>
        <w:t>the crowd asks, “What must we do to perform the works – plural – of God?”</w:t>
      </w:r>
      <w:proofErr w:type="gramEnd"/>
      <w:r w:rsidR="00EC4B3E" w:rsidRPr="00474D89">
        <w:rPr>
          <w:rFonts w:eastAsia="Times New Roman"/>
        </w:rPr>
        <w:t xml:space="preserve"> Jesus answers, “This is the work – singular – of God, that you believe in him whom he has sent.”</w:t>
      </w:r>
    </w:p>
    <w:p w:rsidR="00EC4B3E" w:rsidRPr="00474D89" w:rsidRDefault="00EC4B3E" w:rsidP="00C344B8">
      <w:pPr>
        <w:spacing w:line="360" w:lineRule="auto"/>
        <w:rPr>
          <w:rFonts w:eastAsia="Times New Roman"/>
        </w:rPr>
      </w:pPr>
    </w:p>
    <w:p w:rsidR="00200204" w:rsidRPr="00474D89" w:rsidRDefault="00EC4B3E" w:rsidP="00C344B8">
      <w:pPr>
        <w:spacing w:line="360" w:lineRule="auto"/>
        <w:rPr>
          <w:rFonts w:eastAsia="Times New Roman"/>
        </w:rPr>
      </w:pPr>
      <w:r w:rsidRPr="00474D89">
        <w:rPr>
          <w:rFonts w:eastAsia="Times New Roman"/>
        </w:rPr>
        <w:t>It’s a tiny change</w:t>
      </w:r>
      <w:r w:rsidR="00967844" w:rsidRPr="00474D89">
        <w:rPr>
          <w:rFonts w:eastAsia="Times New Roman"/>
        </w:rPr>
        <w:t xml:space="preserve"> – one letter in English, two letters in Greek – </w:t>
      </w:r>
      <w:r w:rsidRPr="00474D89">
        <w:rPr>
          <w:rFonts w:eastAsia="Times New Roman"/>
        </w:rPr>
        <w:t>but I think it gets to the heart of what Jesus is talking about here.  The crowd talks about works, as in individual tasks that have a beginning and an end</w:t>
      </w:r>
      <w:r w:rsidR="00967844" w:rsidRPr="00474D89">
        <w:rPr>
          <w:rFonts w:eastAsia="Times New Roman"/>
        </w:rPr>
        <w:t>, and a quid pro quo payment schedule</w:t>
      </w:r>
      <w:r w:rsidR="00200204" w:rsidRPr="00474D89">
        <w:rPr>
          <w:rFonts w:eastAsia="Times New Roman"/>
        </w:rPr>
        <w:t xml:space="preserve">.  </w:t>
      </w:r>
      <w:r w:rsidR="00967844" w:rsidRPr="00474D89">
        <w:rPr>
          <w:rFonts w:eastAsia="Times New Roman"/>
        </w:rPr>
        <w:t>But</w:t>
      </w:r>
      <w:r w:rsidR="00200204" w:rsidRPr="00474D89">
        <w:rPr>
          <w:rFonts w:eastAsia="Times New Roman"/>
        </w:rPr>
        <w:t xml:space="preserve"> Jesus talks about work, in the sense of an ongoing, lifelong commitment.  The work he’s talking about here is not physically demanding or complicated, but it requires all of our being and dedication to undertake.</w:t>
      </w:r>
    </w:p>
    <w:p w:rsidR="00EC4B3E" w:rsidRPr="00474D89" w:rsidRDefault="00EC4B3E" w:rsidP="00C344B8">
      <w:pPr>
        <w:spacing w:line="360" w:lineRule="auto"/>
        <w:rPr>
          <w:rFonts w:eastAsia="Times New Roman"/>
        </w:rPr>
      </w:pPr>
    </w:p>
    <w:p w:rsidR="00EC4B3E" w:rsidRPr="00474D89" w:rsidRDefault="009436A6" w:rsidP="00C344B8">
      <w:pPr>
        <w:spacing w:line="360" w:lineRule="auto"/>
        <w:rPr>
          <w:rFonts w:eastAsia="Times New Roman"/>
        </w:rPr>
      </w:pPr>
      <w:proofErr w:type="gramStart"/>
      <w:r w:rsidRPr="00474D89">
        <w:rPr>
          <w:rFonts w:eastAsia="Times New Roman"/>
        </w:rPr>
        <w:t>But back to the crowd.</w:t>
      </w:r>
      <w:proofErr w:type="gramEnd"/>
      <w:r w:rsidRPr="00474D89">
        <w:rPr>
          <w:rFonts w:eastAsia="Times New Roman"/>
        </w:rPr>
        <w:t xml:space="preserve">  Oftentimes, John’s use of dialogue and discourse makes the people that Jesus is talking to seem like, to put it kindly, idiots.  This is probably on purpose so that when they finally get it, as this crowd does</w:t>
      </w:r>
      <w:r w:rsidR="00693E9B" w:rsidRPr="00474D89">
        <w:rPr>
          <w:rFonts w:eastAsia="Times New Roman"/>
        </w:rPr>
        <w:t xml:space="preserve"> </w:t>
      </w:r>
      <w:proofErr w:type="gramStart"/>
      <w:r w:rsidR="00693E9B" w:rsidRPr="00474D89">
        <w:rPr>
          <w:rFonts w:eastAsia="Times New Roman"/>
        </w:rPr>
        <w:t>eventually</w:t>
      </w:r>
      <w:r w:rsidRPr="00474D89">
        <w:rPr>
          <w:rFonts w:eastAsia="Times New Roman"/>
        </w:rPr>
        <w:t>,</w:t>
      </w:r>
      <w:proofErr w:type="gramEnd"/>
      <w:r w:rsidRPr="00474D89">
        <w:rPr>
          <w:rFonts w:eastAsia="Times New Roman"/>
        </w:rPr>
        <w:t xml:space="preserve"> it’s all the more dramatic.  But at this point in the conversation, the crowd is still a bit clueless, AND they’re starting to challenge Jesus.  </w:t>
      </w:r>
      <w:r w:rsidR="00967844" w:rsidRPr="00474D89">
        <w:rPr>
          <w:rFonts w:eastAsia="Times New Roman"/>
        </w:rPr>
        <w:t>After all, they had been talking about making him king so they wanted to make sure he really was the man for the job.</w:t>
      </w:r>
    </w:p>
    <w:p w:rsidR="00D358BB" w:rsidRPr="00474D89" w:rsidRDefault="00D358BB" w:rsidP="00C344B8">
      <w:pPr>
        <w:spacing w:line="360" w:lineRule="auto"/>
      </w:pPr>
    </w:p>
    <w:p w:rsidR="00967844" w:rsidRPr="00474D89" w:rsidRDefault="009436A6" w:rsidP="00C344B8">
      <w:pPr>
        <w:spacing w:line="360" w:lineRule="auto"/>
        <w:rPr>
          <w:rFonts w:eastAsia="Times New Roman"/>
        </w:rPr>
      </w:pPr>
      <w:r w:rsidRPr="00474D89">
        <w:lastRenderedPageBreak/>
        <w:t>“</w:t>
      </w:r>
      <w:r w:rsidRPr="00474D89">
        <w:rPr>
          <w:rFonts w:eastAsia="Times New Roman"/>
        </w:rPr>
        <w:t>What sign are you going to give us then, so that we may see it and believe you?” they ask, conveniently forgetting</w:t>
      </w:r>
      <w:r w:rsidR="00967844" w:rsidRPr="00474D89">
        <w:rPr>
          <w:rFonts w:eastAsia="Times New Roman"/>
        </w:rPr>
        <w:t xml:space="preserve"> ,in the way of crowds everywhere,</w:t>
      </w:r>
      <w:r w:rsidRPr="00474D89">
        <w:rPr>
          <w:rFonts w:eastAsia="Times New Roman"/>
        </w:rPr>
        <w:t xml:space="preserve"> that he had just fed all of them with five loaves and two fish </w:t>
      </w:r>
      <w:r w:rsidR="00693E9B" w:rsidRPr="00474D89">
        <w:rPr>
          <w:rFonts w:eastAsia="Times New Roman"/>
        </w:rPr>
        <w:t>less than 24 hours before</w:t>
      </w:r>
      <w:r w:rsidRPr="00474D89">
        <w:rPr>
          <w:rFonts w:eastAsia="Times New Roman"/>
        </w:rPr>
        <w:t>.  “Sure you fed us all yesterday, but what are you going to do for us today?”  Not unlike the disciples, having witnessed all kinds of healings, saying “Who IS this?” when</w:t>
      </w:r>
      <w:r w:rsidR="00571C27" w:rsidRPr="00474D89">
        <w:rPr>
          <w:rFonts w:eastAsia="Times New Roman"/>
        </w:rPr>
        <w:t xml:space="preserve"> Jesus calms the storm.  </w:t>
      </w:r>
    </w:p>
    <w:p w:rsidR="00967844" w:rsidRPr="00474D89" w:rsidRDefault="00967844" w:rsidP="00C344B8">
      <w:pPr>
        <w:spacing w:line="360" w:lineRule="auto"/>
        <w:rPr>
          <w:rFonts w:eastAsia="Times New Roman"/>
        </w:rPr>
      </w:pPr>
    </w:p>
    <w:p w:rsidR="00571C27" w:rsidRPr="00474D89" w:rsidRDefault="00571C27" w:rsidP="00C344B8">
      <w:pPr>
        <w:spacing w:line="360" w:lineRule="auto"/>
        <w:rPr>
          <w:rFonts w:eastAsia="Times New Roman"/>
        </w:rPr>
      </w:pPr>
      <w:r w:rsidRPr="00474D89">
        <w:rPr>
          <w:rFonts w:eastAsia="Times New Roman"/>
        </w:rPr>
        <w:t xml:space="preserve">And </w:t>
      </w:r>
      <w:r w:rsidR="00967844" w:rsidRPr="00474D89">
        <w:rPr>
          <w:rFonts w:eastAsia="Times New Roman"/>
        </w:rPr>
        <w:t>the crowd</w:t>
      </w:r>
      <w:r w:rsidRPr="00474D89">
        <w:rPr>
          <w:rFonts w:eastAsia="Times New Roman"/>
        </w:rPr>
        <w:t xml:space="preserve"> double</w:t>
      </w:r>
      <w:r w:rsidR="00967844" w:rsidRPr="00474D89">
        <w:rPr>
          <w:rFonts w:eastAsia="Times New Roman"/>
        </w:rPr>
        <w:t>s</w:t>
      </w:r>
      <w:r w:rsidRPr="00474D89">
        <w:rPr>
          <w:rFonts w:eastAsia="Times New Roman"/>
        </w:rPr>
        <w:t xml:space="preserve"> down by referring to Moses and the manna in the desert.</w:t>
      </w:r>
      <w:r w:rsidR="00967844" w:rsidRPr="00474D89">
        <w:rPr>
          <w:rFonts w:eastAsia="Times New Roman"/>
        </w:rPr>
        <w:t xml:space="preserve">  </w:t>
      </w:r>
      <w:r w:rsidRPr="00474D89">
        <w:t xml:space="preserve">Though it’s not clear whether they understand </w:t>
      </w:r>
      <w:r w:rsidR="00411E15" w:rsidRPr="00474D89">
        <w:t>w</w:t>
      </w:r>
      <w:r w:rsidRPr="00474D89">
        <w:t>hat the scripture from Exodus says</w:t>
      </w:r>
      <w:r w:rsidR="00967844" w:rsidRPr="00474D89">
        <w:t>,</w:t>
      </w:r>
      <w:r w:rsidRPr="00474D89">
        <w:t xml:space="preserve"> </w:t>
      </w:r>
      <w:r w:rsidR="00411E15" w:rsidRPr="00474D89">
        <w:t xml:space="preserve">that </w:t>
      </w:r>
      <w:r w:rsidRPr="00474D89">
        <w:t>it’s God who provides the manna to the Israelites, Jesus takes the opportunity to remind them of that fact and goes on to say, “</w:t>
      </w:r>
      <w:r w:rsidRPr="00474D89">
        <w:rPr>
          <w:rFonts w:eastAsia="Times New Roman"/>
        </w:rPr>
        <w:t>For the bread of God is that which comes down from heav</w:t>
      </w:r>
      <w:r w:rsidR="00A6225D" w:rsidRPr="00474D89">
        <w:rPr>
          <w:rFonts w:eastAsia="Times New Roman"/>
        </w:rPr>
        <w:t>en and gives life to the world.”</w:t>
      </w:r>
    </w:p>
    <w:p w:rsidR="00A6225D" w:rsidRPr="00474D89" w:rsidRDefault="00A6225D" w:rsidP="00C344B8">
      <w:pPr>
        <w:spacing w:line="360" w:lineRule="auto"/>
        <w:rPr>
          <w:rFonts w:eastAsia="Times New Roman"/>
        </w:rPr>
      </w:pPr>
    </w:p>
    <w:p w:rsidR="00A6225D" w:rsidRPr="00474D89" w:rsidRDefault="00A6225D" w:rsidP="00C344B8">
      <w:pPr>
        <w:spacing w:line="360" w:lineRule="auto"/>
        <w:rPr>
          <w:rFonts w:eastAsia="Times New Roman"/>
        </w:rPr>
      </w:pPr>
      <w:r w:rsidRPr="00474D89">
        <w:rPr>
          <w:rFonts w:eastAsia="Times New Roman"/>
        </w:rPr>
        <w:t xml:space="preserve">And finally the crowd </w:t>
      </w:r>
      <w:r w:rsidR="00EF6B09" w:rsidRPr="00474D89">
        <w:rPr>
          <w:rFonts w:eastAsia="Times New Roman"/>
        </w:rPr>
        <w:t>starts to get</w:t>
      </w:r>
      <w:r w:rsidRPr="00474D89">
        <w:rPr>
          <w:rFonts w:eastAsia="Times New Roman"/>
        </w:rPr>
        <w:t xml:space="preserve"> it.  </w:t>
      </w:r>
      <w:proofErr w:type="gramStart"/>
      <w:r w:rsidRPr="00474D89">
        <w:rPr>
          <w:rFonts w:eastAsia="Times New Roman"/>
        </w:rPr>
        <w:t>For now, at least.</w:t>
      </w:r>
      <w:proofErr w:type="gramEnd"/>
      <w:r w:rsidRPr="00474D89">
        <w:rPr>
          <w:rFonts w:eastAsia="Times New Roman"/>
        </w:rPr>
        <w:t xml:space="preserve">  And like the Samaritan woman at the well, whose story parallels this one, says, “</w:t>
      </w:r>
      <w:r w:rsidRPr="00474D89">
        <w:rPr>
          <w:rStyle w:val="text"/>
        </w:rPr>
        <w:t>Sir, give me this water, so that I may never be thirsty,” the crowd says, “</w:t>
      </w:r>
      <w:r w:rsidRPr="00474D89">
        <w:rPr>
          <w:rFonts w:eastAsia="Times New Roman"/>
        </w:rPr>
        <w:t>Sir, give us this bread always.”</w:t>
      </w:r>
    </w:p>
    <w:p w:rsidR="00A6225D" w:rsidRPr="00474D89" w:rsidRDefault="00A6225D" w:rsidP="00C344B8">
      <w:pPr>
        <w:spacing w:line="360" w:lineRule="auto"/>
        <w:rPr>
          <w:rFonts w:eastAsia="Times New Roman"/>
        </w:rPr>
      </w:pPr>
    </w:p>
    <w:p w:rsidR="00D358BB" w:rsidRPr="00474D89" w:rsidRDefault="00D54F5B" w:rsidP="00C344B8">
      <w:pPr>
        <w:spacing w:line="360" w:lineRule="auto"/>
      </w:pPr>
      <w:r w:rsidRPr="00474D89">
        <w:t xml:space="preserve">And Jesus </w:t>
      </w:r>
      <w:r w:rsidR="00411E15" w:rsidRPr="00474D89">
        <w:t xml:space="preserve">finally </w:t>
      </w:r>
      <w:r w:rsidRPr="00474D89">
        <w:t>says, “I am that bread, and I’m giving myself to you so that you’ll never be hungry or thirsty again.</w:t>
      </w:r>
      <w:r w:rsidR="00693E9B" w:rsidRPr="00474D89">
        <w:t xml:space="preserve">  All you have to do is believe.”</w:t>
      </w:r>
    </w:p>
    <w:p w:rsidR="00693E9B" w:rsidRPr="00474D89" w:rsidRDefault="00693E9B" w:rsidP="00C344B8">
      <w:pPr>
        <w:spacing w:line="360" w:lineRule="auto"/>
      </w:pPr>
    </w:p>
    <w:p w:rsidR="00693E9B" w:rsidRPr="00474D89" w:rsidRDefault="00693E9B" w:rsidP="00C344B8">
      <w:pPr>
        <w:spacing w:line="360" w:lineRule="auto"/>
      </w:pPr>
      <w:r w:rsidRPr="00474D89">
        <w:t xml:space="preserve">All we have to do is believe.  </w:t>
      </w:r>
      <w:proofErr w:type="gramStart"/>
      <w:r w:rsidRPr="00474D89">
        <w:t>Simple, right?</w:t>
      </w:r>
      <w:proofErr w:type="gramEnd"/>
      <w:r w:rsidRPr="00474D89">
        <w:t xml:space="preserve">  Not so much!</w:t>
      </w:r>
    </w:p>
    <w:p w:rsidR="00693E9B" w:rsidRPr="00474D89" w:rsidRDefault="00693E9B" w:rsidP="00C344B8">
      <w:pPr>
        <w:spacing w:line="360" w:lineRule="auto"/>
      </w:pPr>
    </w:p>
    <w:p w:rsidR="00693E9B" w:rsidRPr="00474D89" w:rsidRDefault="00693E9B" w:rsidP="00C344B8">
      <w:pPr>
        <w:spacing w:line="360" w:lineRule="auto"/>
      </w:pPr>
      <w:r w:rsidRPr="00474D89">
        <w:t xml:space="preserve">There’s a lot packed into that one little word, believe.  Jesus is not just telling us believe that he can </w:t>
      </w:r>
      <w:r w:rsidR="004B2C73" w:rsidRPr="00474D89">
        <w:t xml:space="preserve">conjure bread out of nowhere to feed the multitudes, although obviously that’s part of </w:t>
      </w:r>
      <w:r w:rsidR="00762BE7" w:rsidRPr="00474D89">
        <w:t>this story</w:t>
      </w:r>
      <w:r w:rsidR="004B2C73" w:rsidRPr="00474D89">
        <w:t xml:space="preserve">.  He’s saying that who he is, is the source of life for those who believe in him.  He’s saying that through his incarnation, through his life, death, and resurrection, he has replaced our earthly food with heavenly sustenance.  </w:t>
      </w:r>
      <w:r w:rsidR="00411E15" w:rsidRPr="00474D89">
        <w:t xml:space="preserve">He’s the one thing we can’t live without.  </w:t>
      </w:r>
      <w:r w:rsidR="004B2C73" w:rsidRPr="00474D89">
        <w:t>That’</w:t>
      </w:r>
      <w:r w:rsidR="00762BE7" w:rsidRPr="00474D89">
        <w:t>s a lot to take in, literally.</w:t>
      </w:r>
    </w:p>
    <w:p w:rsidR="00762BE7" w:rsidRPr="00474D89" w:rsidRDefault="00762BE7" w:rsidP="00C344B8">
      <w:pPr>
        <w:spacing w:line="360" w:lineRule="auto"/>
      </w:pPr>
    </w:p>
    <w:p w:rsidR="00762BE7" w:rsidRPr="00474D89" w:rsidRDefault="00762BE7" w:rsidP="00C344B8">
      <w:pPr>
        <w:spacing w:line="360" w:lineRule="auto"/>
      </w:pPr>
      <w:r w:rsidRPr="00474D89">
        <w:t xml:space="preserve">The temptation is to make all of </w:t>
      </w:r>
      <w:proofErr w:type="gramStart"/>
      <w:r w:rsidRPr="00474D89">
        <w:t>these</w:t>
      </w:r>
      <w:proofErr w:type="gramEnd"/>
      <w:r w:rsidRPr="00474D89">
        <w:t xml:space="preserve"> bread of life passages about the Eucharist.  It’s almost unavoidable, so I won’t try to avoid it.  </w:t>
      </w:r>
      <w:r w:rsidR="004C5282" w:rsidRPr="00474D89">
        <w:t>A common saying</w:t>
      </w:r>
      <w:r w:rsidR="00BA45E0" w:rsidRPr="00474D89">
        <w:t xml:space="preserve"> in the church</w:t>
      </w:r>
      <w:r w:rsidR="004C5282" w:rsidRPr="00474D89">
        <w:t xml:space="preserve"> is that sacraments are always effective.  In other words, </w:t>
      </w:r>
      <w:r w:rsidR="00BA45E0" w:rsidRPr="00474D89">
        <w:t>when</w:t>
      </w:r>
      <w:r w:rsidR="004C5282" w:rsidRPr="00474D89">
        <w:t xml:space="preserve"> we pray in thanksgiving and ask the Holy Spirit to turn </w:t>
      </w:r>
      <w:r w:rsidR="00BA45E0" w:rsidRPr="00474D89">
        <w:t xml:space="preserve">the bread </w:t>
      </w:r>
      <w:r w:rsidR="004C5282" w:rsidRPr="00474D89">
        <w:t xml:space="preserve">and </w:t>
      </w:r>
      <w:r w:rsidR="00BA45E0" w:rsidRPr="00474D89">
        <w:t xml:space="preserve">wine into the Body and Blood of </w:t>
      </w:r>
      <w:proofErr w:type="gramStart"/>
      <w:r w:rsidR="00BA45E0" w:rsidRPr="00474D89">
        <w:t>Christ, that</w:t>
      </w:r>
      <w:proofErr w:type="gramEnd"/>
      <w:r w:rsidR="00BA45E0" w:rsidRPr="00474D89">
        <w:t xml:space="preserve"> truly happens.</w:t>
      </w:r>
    </w:p>
    <w:p w:rsidR="005B1612" w:rsidRPr="00474D89" w:rsidRDefault="005B1612" w:rsidP="00C344B8">
      <w:pPr>
        <w:spacing w:line="360" w:lineRule="auto"/>
      </w:pPr>
    </w:p>
    <w:p w:rsidR="00CA6A87" w:rsidRPr="00474D89" w:rsidRDefault="00F0066E" w:rsidP="00C344B8">
      <w:pPr>
        <w:spacing w:line="360" w:lineRule="auto"/>
      </w:pPr>
      <w:r w:rsidRPr="00474D89">
        <w:lastRenderedPageBreak/>
        <w:t xml:space="preserve">But </w:t>
      </w:r>
      <w:r w:rsidR="00411E15" w:rsidRPr="00474D89">
        <w:t>taking communion can’t</w:t>
      </w:r>
      <w:r w:rsidRPr="00474D89">
        <w:t xml:space="preserve"> make us believe.  Believing, like loving, is an action verb.  </w:t>
      </w:r>
      <w:r w:rsidR="004C5282" w:rsidRPr="00474D89">
        <w:t xml:space="preserve">It’s something we have to decide to do.  </w:t>
      </w:r>
      <w:r w:rsidRPr="00474D89">
        <w:t xml:space="preserve">To believe in Jesus is to shape your life </w:t>
      </w:r>
      <w:r w:rsidR="00B20A90" w:rsidRPr="00474D89">
        <w:t xml:space="preserve">around him.  To believe in Jesus is to follow in his footsteps – feeding the poor, healing the sick, </w:t>
      </w:r>
      <w:r w:rsidR="002144AB" w:rsidRPr="00474D89">
        <w:t xml:space="preserve">clothing the naked, visiting those in prison.  </w:t>
      </w:r>
    </w:p>
    <w:p w:rsidR="00CA6A87" w:rsidRPr="00474D89" w:rsidRDefault="00CA6A87" w:rsidP="00C344B8">
      <w:pPr>
        <w:spacing w:line="360" w:lineRule="auto"/>
      </w:pPr>
    </w:p>
    <w:p w:rsidR="00B55C30" w:rsidRPr="00474D89" w:rsidRDefault="002144AB" w:rsidP="00C344B8">
      <w:pPr>
        <w:spacing w:line="360" w:lineRule="auto"/>
      </w:pPr>
      <w:r w:rsidRPr="00474D89">
        <w:t>It means to live like Jesus – lov</w:t>
      </w:r>
      <w:r w:rsidR="00A038E8" w:rsidRPr="00474D89">
        <w:t>ing</w:t>
      </w:r>
      <w:r w:rsidRPr="00474D89">
        <w:t xml:space="preserve"> your neighbors and your enemies, alike.  </w:t>
      </w:r>
      <w:r w:rsidR="00CA6A87" w:rsidRPr="00474D89">
        <w:t xml:space="preserve">It means praying – praying every day, both alone and in community – just as Jesus prayed.  </w:t>
      </w:r>
      <w:r w:rsidR="00A038E8" w:rsidRPr="00474D89">
        <w:t>And i</w:t>
      </w:r>
      <w:r w:rsidRPr="00474D89">
        <w:t xml:space="preserve">t means </w:t>
      </w:r>
      <w:r w:rsidR="00A038E8" w:rsidRPr="00474D89">
        <w:t>laying</w:t>
      </w:r>
      <w:r w:rsidRPr="00474D89">
        <w:t xml:space="preserve"> do</w:t>
      </w:r>
      <w:r w:rsidR="004C5282" w:rsidRPr="00474D89">
        <w:t>wn your life for your friends, and follow</w:t>
      </w:r>
      <w:r w:rsidR="00A038E8" w:rsidRPr="00474D89">
        <w:t>ing</w:t>
      </w:r>
      <w:r w:rsidR="004C5282" w:rsidRPr="00474D89">
        <w:t xml:space="preserve"> Jesus even to the cross.</w:t>
      </w:r>
      <w:r w:rsidR="00B55C30" w:rsidRPr="00474D89">
        <w:t xml:space="preserve">  </w:t>
      </w:r>
      <w:r w:rsidR="004C5282" w:rsidRPr="00474D89">
        <w:t xml:space="preserve">It’s not easy.  </w:t>
      </w:r>
      <w:proofErr w:type="gramStart"/>
      <w:r w:rsidR="00CA6A87" w:rsidRPr="00474D89">
        <w:t>It’s</w:t>
      </w:r>
      <w:proofErr w:type="gramEnd"/>
      <w:r w:rsidR="00CA6A87" w:rsidRPr="00474D89">
        <w:t xml:space="preserve"> work</w:t>
      </w:r>
      <w:r w:rsidR="00B55C30" w:rsidRPr="00474D89">
        <w:t xml:space="preserve"> – sometimes hard work</w:t>
      </w:r>
      <w:r w:rsidR="00CA6A87" w:rsidRPr="00474D89">
        <w:t xml:space="preserve"> – but it’s the </w:t>
      </w:r>
      <w:r w:rsidR="00B55C30" w:rsidRPr="00474D89">
        <w:t>work of God.  I</w:t>
      </w:r>
      <w:r w:rsidR="00CA6A87" w:rsidRPr="00474D89">
        <w:t xml:space="preserve">f we’re going to be </w:t>
      </w:r>
      <w:proofErr w:type="gramStart"/>
      <w:r w:rsidR="00CA6A87" w:rsidRPr="00474D89">
        <w:t>disciples</w:t>
      </w:r>
      <w:proofErr w:type="gramEnd"/>
      <w:r w:rsidR="00CA6A87" w:rsidRPr="00474D89">
        <w:t xml:space="preserve"> of Christ, this is the path </w:t>
      </w:r>
      <w:r w:rsidR="00B55C30" w:rsidRPr="00474D89">
        <w:t>we have to</w:t>
      </w:r>
      <w:r w:rsidR="00CA6A87" w:rsidRPr="00474D89">
        <w:t xml:space="preserve"> take.  </w:t>
      </w:r>
    </w:p>
    <w:p w:rsidR="00B55C30" w:rsidRPr="00474D89" w:rsidRDefault="00B55C30" w:rsidP="00C344B8">
      <w:pPr>
        <w:spacing w:line="360" w:lineRule="auto"/>
      </w:pPr>
    </w:p>
    <w:p w:rsidR="00CA6A87" w:rsidRPr="00474D89" w:rsidRDefault="00B55C30" w:rsidP="00C344B8">
      <w:pPr>
        <w:spacing w:line="360" w:lineRule="auto"/>
      </w:pPr>
      <w:r w:rsidRPr="00474D89">
        <w:t>But here’s the thing.  You’re allowed to back out.  You’re allowed to walk away with just a piece of fresh bread and some fish in your pack</w:t>
      </w:r>
      <w:r w:rsidR="00411E15" w:rsidRPr="00474D89">
        <w:t>, or a taste of the Body and Blood of Jesus,</w:t>
      </w:r>
      <w:r w:rsidRPr="00474D89">
        <w:t xml:space="preserve"> and call it good.  But if you turn back</w:t>
      </w:r>
      <w:r w:rsidR="00411E15" w:rsidRPr="00474D89">
        <w:t xml:space="preserve"> to him</w:t>
      </w:r>
      <w:r w:rsidRPr="00474D89">
        <w:t xml:space="preserve">, if you believe just a little bit, Jesus is there, </w:t>
      </w:r>
      <w:r w:rsidR="00411E15" w:rsidRPr="00474D89">
        <w:t xml:space="preserve">continuously </w:t>
      </w:r>
      <w:r w:rsidRPr="00474D89">
        <w:t xml:space="preserve">offering </w:t>
      </w:r>
      <w:proofErr w:type="gramStart"/>
      <w:r w:rsidRPr="00474D89">
        <w:t>hims</w:t>
      </w:r>
      <w:r w:rsidR="00C344B8" w:rsidRPr="00474D89">
        <w:t>elf</w:t>
      </w:r>
      <w:proofErr w:type="gramEnd"/>
      <w:r w:rsidR="00C344B8" w:rsidRPr="00474D89">
        <w:t xml:space="preserve"> </w:t>
      </w:r>
      <w:r w:rsidRPr="00474D89">
        <w:t>as</w:t>
      </w:r>
      <w:r w:rsidR="00C344B8" w:rsidRPr="00474D89">
        <w:t xml:space="preserve"> sustenance,</w:t>
      </w:r>
      <w:r w:rsidRPr="00474D89">
        <w:t xml:space="preserve"> the food and drink of unending life.  It’</w:t>
      </w:r>
      <w:r w:rsidR="00C344B8" w:rsidRPr="00474D89">
        <w:t>s our choice to make.</w:t>
      </w:r>
    </w:p>
    <w:p w:rsidR="00CA6A87" w:rsidRPr="00474D89" w:rsidRDefault="00CA6A87" w:rsidP="00C344B8">
      <w:pPr>
        <w:spacing w:line="360" w:lineRule="auto"/>
      </w:pPr>
    </w:p>
    <w:p w:rsidR="004C5282" w:rsidRPr="00474D89" w:rsidRDefault="00CA6A87" w:rsidP="00C344B8">
      <w:pPr>
        <w:spacing w:line="360" w:lineRule="auto"/>
      </w:pPr>
      <w:r w:rsidRPr="00474D89">
        <w:t xml:space="preserve">And </w:t>
      </w:r>
      <w:r w:rsidR="004C5282" w:rsidRPr="00474D89">
        <w:t xml:space="preserve">it </w:t>
      </w:r>
      <w:r w:rsidR="00BA45E0" w:rsidRPr="00474D89">
        <w:t>IS</w:t>
      </w:r>
      <w:r w:rsidR="004C5282" w:rsidRPr="00474D89">
        <w:t xml:space="preserve"> worth it.  </w:t>
      </w:r>
    </w:p>
    <w:p w:rsidR="004B2C73" w:rsidRPr="00474D89" w:rsidRDefault="004B2C73" w:rsidP="00C344B8">
      <w:pPr>
        <w:spacing w:line="360" w:lineRule="auto"/>
      </w:pPr>
    </w:p>
    <w:p w:rsidR="00A6225D" w:rsidRPr="00474D89" w:rsidRDefault="00CA6A87" w:rsidP="00C344B8">
      <w:pPr>
        <w:spacing w:line="360" w:lineRule="auto"/>
      </w:pPr>
      <w:r w:rsidRPr="00474D89">
        <w:t>Amen.</w:t>
      </w:r>
    </w:p>
    <w:p w:rsidR="00A6225D" w:rsidRPr="00474D89" w:rsidRDefault="00A6225D" w:rsidP="00C344B8">
      <w:pPr>
        <w:spacing w:line="360" w:lineRule="auto"/>
      </w:pPr>
    </w:p>
    <w:p w:rsidR="00A6225D" w:rsidRPr="00474D89" w:rsidRDefault="00A6225D" w:rsidP="00C344B8">
      <w:pPr>
        <w:spacing w:line="360" w:lineRule="auto"/>
      </w:pPr>
    </w:p>
    <w:sectPr w:rsidR="00A6225D" w:rsidRPr="00474D89" w:rsidSect="00C344B8">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8FE" w:rsidRDefault="003568FE" w:rsidP="00C344B8">
      <w:r>
        <w:separator/>
      </w:r>
    </w:p>
  </w:endnote>
  <w:endnote w:type="continuationSeparator" w:id="0">
    <w:p w:rsidR="003568FE" w:rsidRDefault="003568FE" w:rsidP="00C344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4B8" w:rsidRDefault="00C344B8">
    <w:pPr>
      <w:pStyle w:val="Footer"/>
      <w:jc w:val="right"/>
    </w:pPr>
  </w:p>
  <w:p w:rsidR="00C344B8" w:rsidRDefault="00B73E33">
    <w:pPr>
      <w:pStyle w:val="Footer"/>
      <w:jc w:val="right"/>
    </w:pPr>
    <w:sdt>
      <w:sdtPr>
        <w:id w:val="59958252"/>
        <w:docPartObj>
          <w:docPartGallery w:val="Page Numbers (Bottom of Page)"/>
          <w:docPartUnique/>
        </w:docPartObj>
      </w:sdtPr>
      <w:sdtContent>
        <w:fldSimple w:instr=" PAGE   \* MERGEFORMAT ">
          <w:r w:rsidR="00474D89">
            <w:rPr>
              <w:noProof/>
            </w:rPr>
            <w:t>4</w:t>
          </w:r>
        </w:fldSimple>
      </w:sdtContent>
    </w:sdt>
  </w:p>
  <w:p w:rsidR="00C344B8" w:rsidRDefault="00C344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8FE" w:rsidRDefault="003568FE" w:rsidP="00C344B8">
      <w:r>
        <w:separator/>
      </w:r>
    </w:p>
  </w:footnote>
  <w:footnote w:type="continuationSeparator" w:id="0">
    <w:p w:rsidR="003568FE" w:rsidRDefault="003568FE" w:rsidP="00C344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358BB"/>
    <w:rsid w:val="00047872"/>
    <w:rsid w:val="00076A6D"/>
    <w:rsid w:val="0019783D"/>
    <w:rsid w:val="00200204"/>
    <w:rsid w:val="00204481"/>
    <w:rsid w:val="002144AB"/>
    <w:rsid w:val="00253FBA"/>
    <w:rsid w:val="003568FE"/>
    <w:rsid w:val="003A2B42"/>
    <w:rsid w:val="003B4A0D"/>
    <w:rsid w:val="00411488"/>
    <w:rsid w:val="00411E15"/>
    <w:rsid w:val="004159AA"/>
    <w:rsid w:val="00436AE5"/>
    <w:rsid w:val="00474D89"/>
    <w:rsid w:val="004B2C73"/>
    <w:rsid w:val="004C5282"/>
    <w:rsid w:val="00571C27"/>
    <w:rsid w:val="005B1612"/>
    <w:rsid w:val="005B57EC"/>
    <w:rsid w:val="00604E6D"/>
    <w:rsid w:val="00610136"/>
    <w:rsid w:val="00693E9B"/>
    <w:rsid w:val="00762BE7"/>
    <w:rsid w:val="007F3561"/>
    <w:rsid w:val="00880D6E"/>
    <w:rsid w:val="009165D2"/>
    <w:rsid w:val="009436A6"/>
    <w:rsid w:val="00967844"/>
    <w:rsid w:val="00A038E8"/>
    <w:rsid w:val="00A6225D"/>
    <w:rsid w:val="00AD3005"/>
    <w:rsid w:val="00B20A90"/>
    <w:rsid w:val="00B55C30"/>
    <w:rsid w:val="00B608FC"/>
    <w:rsid w:val="00B73E33"/>
    <w:rsid w:val="00BA45E0"/>
    <w:rsid w:val="00BF5D68"/>
    <w:rsid w:val="00C344B8"/>
    <w:rsid w:val="00CA6A87"/>
    <w:rsid w:val="00D17732"/>
    <w:rsid w:val="00D358BB"/>
    <w:rsid w:val="00D54F5B"/>
    <w:rsid w:val="00E31486"/>
    <w:rsid w:val="00EB0C72"/>
    <w:rsid w:val="00EC4B3E"/>
    <w:rsid w:val="00EF1263"/>
    <w:rsid w:val="00EF6B09"/>
    <w:rsid w:val="00F006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E6D"/>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D358BB"/>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58B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358BB"/>
    <w:pPr>
      <w:spacing w:before="100" w:beforeAutospacing="1" w:after="100" w:afterAutospacing="1"/>
    </w:pPr>
    <w:rPr>
      <w:rFonts w:eastAsia="Times New Roman"/>
    </w:rPr>
  </w:style>
  <w:style w:type="character" w:customStyle="1" w:styleId="text">
    <w:name w:val="text"/>
    <w:basedOn w:val="DefaultParagraphFont"/>
    <w:rsid w:val="00A6225D"/>
  </w:style>
  <w:style w:type="paragraph" w:styleId="Header">
    <w:name w:val="header"/>
    <w:basedOn w:val="Normal"/>
    <w:link w:val="HeaderChar"/>
    <w:uiPriority w:val="99"/>
    <w:semiHidden/>
    <w:unhideWhenUsed/>
    <w:rsid w:val="00C344B8"/>
    <w:pPr>
      <w:tabs>
        <w:tab w:val="center" w:pos="4680"/>
        <w:tab w:val="right" w:pos="9360"/>
      </w:tabs>
    </w:pPr>
  </w:style>
  <w:style w:type="character" w:customStyle="1" w:styleId="HeaderChar">
    <w:name w:val="Header Char"/>
    <w:basedOn w:val="DefaultParagraphFont"/>
    <w:link w:val="Header"/>
    <w:uiPriority w:val="99"/>
    <w:semiHidden/>
    <w:rsid w:val="00C344B8"/>
    <w:rPr>
      <w:rFonts w:ascii="Times New Roman" w:hAnsi="Times New Roman" w:cs="Times New Roman"/>
      <w:sz w:val="24"/>
      <w:szCs w:val="24"/>
    </w:rPr>
  </w:style>
  <w:style w:type="paragraph" w:styleId="Footer">
    <w:name w:val="footer"/>
    <w:basedOn w:val="Normal"/>
    <w:link w:val="FooterChar"/>
    <w:uiPriority w:val="99"/>
    <w:unhideWhenUsed/>
    <w:rsid w:val="00C344B8"/>
    <w:pPr>
      <w:tabs>
        <w:tab w:val="center" w:pos="4680"/>
        <w:tab w:val="right" w:pos="9360"/>
      </w:tabs>
    </w:pPr>
  </w:style>
  <w:style w:type="character" w:customStyle="1" w:styleId="FooterChar">
    <w:name w:val="Footer Char"/>
    <w:basedOn w:val="DefaultParagraphFont"/>
    <w:link w:val="Footer"/>
    <w:uiPriority w:val="99"/>
    <w:rsid w:val="00C344B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74D89"/>
    <w:rPr>
      <w:rFonts w:ascii="Tahoma" w:hAnsi="Tahoma" w:cs="Tahoma"/>
      <w:sz w:val="16"/>
      <w:szCs w:val="16"/>
    </w:rPr>
  </w:style>
  <w:style w:type="character" w:customStyle="1" w:styleId="BalloonTextChar">
    <w:name w:val="Balloon Text Char"/>
    <w:basedOn w:val="DefaultParagraphFont"/>
    <w:link w:val="BalloonText"/>
    <w:uiPriority w:val="99"/>
    <w:semiHidden/>
    <w:rsid w:val="00474D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135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976</TotalTime>
  <Pages>4</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Mother Jean</dc:creator>
  <cp:lastModifiedBy>Red</cp:lastModifiedBy>
  <cp:revision>8</cp:revision>
  <cp:lastPrinted>2015-08-02T13:23:00Z</cp:lastPrinted>
  <dcterms:created xsi:type="dcterms:W3CDTF">2015-08-01T04:20:00Z</dcterms:created>
  <dcterms:modified xsi:type="dcterms:W3CDTF">2015-08-02T13:24:00Z</dcterms:modified>
</cp:coreProperties>
</file>